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Modelo de contrato de subarriendo</w:t>
      </w:r>
    </w:p>
    <w:p>
      <w:r>
        <w:t>Entre las partes suscritas:</w:t>
      </w:r>
    </w:p>
    <w:p>
      <w:r>
        <w:t>1. El arrendatario principal (subarrendador)</w:t>
        <w:br/>
        <w:t>[Nombre y apellidos]</w:t>
        <w:br/>
        <w:t>[Dirección completa]</w:t>
        <w:br/>
        <w:t>[Código postal, Ciudad]</w:t>
        <w:br/>
        <w:t>En adelante denominado el subarrendador.</w:t>
      </w:r>
    </w:p>
    <w:p>
      <w:r>
        <w:t>2. El subarrendatario</w:t>
        <w:br/>
        <w:t>[Nombre y apellidos]</w:t>
        <w:br/>
        <w:t>[Dirección completa]</w:t>
        <w:br/>
        <w:t>[Código postal, Ciudad]</w:t>
        <w:br/>
        <w:t>En adelante denominado el subarrendatario.</w:t>
      </w:r>
    </w:p>
    <w:p>
      <w:pPr>
        <w:pStyle w:val="ListBullet"/>
      </w:pPr>
      <w:r>
        <w:t>Artículo 1 – Objeto</w:t>
      </w:r>
    </w:p>
    <w:p>
      <w:pPr>
        <w:spacing w:after="120"/>
      </w:pPr>
      <w:r>
        <w:t>El subarrendador arrienda al subarrendatario la vivienda situada en: [Dirección completa del inmueble]. Esta vivienda constituye la residencia principal del subarrendatario.</w:t>
      </w:r>
    </w:p>
    <w:p>
      <w:pPr>
        <w:pStyle w:val="ListBullet"/>
      </w:pPr>
      <w:r>
        <w:t>Artículo 2 – Duración</w:t>
      </w:r>
    </w:p>
    <w:p>
      <w:pPr>
        <w:spacing w:after="120"/>
      </w:pPr>
      <w:r>
        <w:t>El presente contrato de subarriendo se celebra por un período de [duración en meses] meses, comenzando el [fecha de inicio] y finalizando el [fecha de finalización]. No podrá exceder la duración del contrato principal firmado entre el propietario y el arrendatario principal.</w:t>
      </w:r>
    </w:p>
    <w:p>
      <w:pPr>
        <w:pStyle w:val="ListBullet"/>
      </w:pPr>
      <w:r>
        <w:t>Artículo 3 – Renta y gastos</w:t>
      </w:r>
    </w:p>
    <w:p>
      <w:pPr>
        <w:spacing w:after="120"/>
      </w:pPr>
      <w:r>
        <w:t>La renta mensual se fija en [importe en euros] €, pagadera el [día del mes] de cada mes en la cuenta IBAN: [número IBAN]. Los gastos mensuales se estiman en [importe de los gastos] €, correspondientes a [descripción: agua, gas, electricidad, etc.].</w:t>
      </w:r>
    </w:p>
    <w:p>
      <w:pPr>
        <w:pStyle w:val="ListBullet"/>
      </w:pPr>
      <w:r>
        <w:t>Artículo 4 – Depósito de garantía</w:t>
      </w:r>
    </w:p>
    <w:p>
      <w:pPr>
        <w:spacing w:after="120"/>
      </w:pPr>
      <w:r>
        <w:t>El subarrendatario entrega un depósito de garantía de [importe en euros] €, constituido a través de garantie.be o en una cuenta bloqueada a su nombre. Dicho depósito será devuelto al final del contrato, previa verificación del estado del inmueble.</w:t>
      </w:r>
    </w:p>
    <w:p>
      <w:pPr>
        <w:pStyle w:val="ListBullet"/>
      </w:pPr>
      <w:r>
        <w:t>Artículo 5 – Inventario del estado de la vivienda</w:t>
      </w:r>
    </w:p>
    <w:p>
      <w:pPr>
        <w:spacing w:after="120"/>
      </w:pPr>
      <w:r>
        <w:t>Se realizará un inventario conjunto al inicio del arrendamiento y otro al finalizar el mismo.</w:t>
      </w:r>
    </w:p>
    <w:p>
      <w:pPr>
        <w:pStyle w:val="ListBullet"/>
      </w:pPr>
      <w:r>
        <w:t>Artículo 6 – Obligaciones</w:t>
      </w:r>
    </w:p>
    <w:p>
      <w:pPr>
        <w:spacing w:after="120"/>
      </w:pPr>
      <w:r>
        <w:t>El subarrendatario se compromete a respetar las cláusulas del contrato principal y el reglamento del edificio, y a mantener la vivienda en buen estado. El subarrendador sigue siendo responsable ante el propietario.</w:t>
      </w:r>
    </w:p>
    <w:p>
      <w:pPr>
        <w:pStyle w:val="ListBullet"/>
      </w:pPr>
      <w:r>
        <w:t>Artículo 7 – Registro</w:t>
      </w:r>
    </w:p>
    <w:p>
      <w:pPr>
        <w:spacing w:after="120"/>
      </w:pPr>
      <w:r>
        <w:t>El presente contrato de subarriendo deberá registrarse gratuitamente en MyMinfin.be en un plazo máximo de dos meses tras su firma.</w:t>
      </w:r>
    </w:p>
    <w:p>
      <w:r>
        <w:t>Hecho en [lugar], el [fecha]</w:t>
        <w:br/>
        <w:br/>
        <w:t>El subarrendador: ....................................................</w:t>
        <w:br/>
        <w:t>El subarrendatario: ....................................................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garantie.be - Garantía de alquiler 100% digital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egoe UI" w:hAnsi="Segoe U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